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9496D" w:rsidRDefault="00786B6A" w:rsidP="00D9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8954D4">
        <w:rPr>
          <w:rFonts w:ascii="Times New Roman" w:hAnsi="Times New Roman" w:cs="Times New Roman"/>
          <w:sz w:val="28"/>
          <w:szCs w:val="28"/>
          <w:lang w:eastAsia="kk-KZ"/>
        </w:rPr>
        <w:t>Второй иностранный язык</w:t>
      </w:r>
      <w:r w:rsidR="003937A5">
        <w:rPr>
          <w:rFonts w:ascii="Times New Roman" w:hAnsi="Times New Roman" w:cs="Times New Roman"/>
          <w:sz w:val="28"/>
          <w:szCs w:val="28"/>
          <w:lang w:eastAsia="kk-KZ"/>
        </w:rPr>
        <w:t xml:space="preserve"> (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proofErr w:type="gramStart"/>
      <w:r w:rsidR="000D68A9">
        <w:rPr>
          <w:rFonts w:ascii="Times New Roman" w:hAnsi="Times New Roman" w:cs="Times New Roman"/>
          <w:sz w:val="28"/>
          <w:szCs w:val="28"/>
          <w:lang w:eastAsia="kk-KZ"/>
        </w:rPr>
        <w:t>1</w:t>
      </w:r>
      <w:proofErr w:type="gramEnd"/>
      <w:r w:rsidR="000D68A9">
        <w:rPr>
          <w:rFonts w:ascii="Times New Roman" w:hAnsi="Times New Roman" w:cs="Times New Roman"/>
          <w:sz w:val="28"/>
          <w:szCs w:val="28"/>
          <w:lang w:eastAsia="kk-KZ"/>
        </w:rPr>
        <w:t>,А2</w:t>
      </w:r>
      <w:r w:rsidR="003937A5">
        <w:rPr>
          <w:rFonts w:ascii="Times New Roman" w:hAnsi="Times New Roman" w:cs="Times New Roman"/>
          <w:sz w:val="28"/>
          <w:szCs w:val="28"/>
          <w:lang w:eastAsia="kk-KZ"/>
        </w:rPr>
        <w:t>)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D9496D" w:rsidRDefault="00D734A9" w:rsidP="00D9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D9496D" w:rsidTr="00C15239">
        <w:tc>
          <w:tcPr>
            <w:tcW w:w="2943" w:type="dxa"/>
          </w:tcPr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9496D" w:rsidRDefault="000D68A9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Устный</w:t>
            </w:r>
            <w:r w:rsidR="008F6DD3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экзамен:</w:t>
            </w:r>
            <w:r w:rsidR="008F6DD3"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D9496D" w:rsidTr="00C15239">
        <w:tc>
          <w:tcPr>
            <w:tcW w:w="2943" w:type="dxa"/>
          </w:tcPr>
          <w:p w:rsidR="008F6DD3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0D68A9" w:rsidP="000D68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Устный</w:t>
            </w:r>
            <w:r w:rsidR="008F6DD3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6D5C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0D68A9" w:rsidRDefault="000D68A9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8A9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0D68A9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 xml:space="preserve">Преподаватель дисциплины получает </w:t>
            </w:r>
            <w:r w:rsidR="000D68A9">
              <w:rPr>
                <w:sz w:val="28"/>
                <w:szCs w:val="28"/>
              </w:rPr>
              <w:t>устные ответы студентов, оценивает и выставляет</w:t>
            </w:r>
            <w:r w:rsidRPr="00D9496D">
              <w:rPr>
                <w:sz w:val="28"/>
                <w:szCs w:val="28"/>
              </w:rPr>
              <w:t xml:space="preserve"> баллы </w:t>
            </w:r>
            <w:r w:rsidRPr="00D9496D">
              <w:rPr>
                <w:spacing w:val="-11"/>
                <w:sz w:val="28"/>
                <w:szCs w:val="28"/>
              </w:rPr>
              <w:t xml:space="preserve">в </w:t>
            </w:r>
            <w:r w:rsidRPr="00D9496D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9496D" w:rsidRDefault="008F6DD3" w:rsidP="00D9496D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D9496D" w:rsidRDefault="000D68A9" w:rsidP="00D9496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D9496D" w:rsidTr="00C15239">
        <w:tc>
          <w:tcPr>
            <w:tcW w:w="2943" w:type="dxa"/>
          </w:tcPr>
          <w:p w:rsidR="00736D5C" w:rsidRPr="00D9496D" w:rsidRDefault="00786B6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86B6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D9496D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D9496D" w:rsidRDefault="00D9496D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D4" w:rsidRPr="008954D4" w:rsidRDefault="00120E36" w:rsidP="008954D4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1. </w:t>
      </w:r>
      <w:r w:rsidR="008954D4" w:rsidRPr="00D9496D">
        <w:rPr>
          <w:sz w:val="28"/>
          <w:szCs w:val="28"/>
          <w:lang w:val="de-DE"/>
        </w:rPr>
        <w:t>Die Eigenschaften von Genres  poetischer Texte: die Kurzgeschichte, die Anekdote, die Fabel, die Parabel, den Witz.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766944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kk-KZ"/>
        </w:rPr>
      </w:pPr>
      <w:r w:rsidRPr="00D9496D">
        <w:rPr>
          <w:sz w:val="28"/>
          <w:szCs w:val="28"/>
          <w:lang w:val="de-DE"/>
        </w:rPr>
        <w:t xml:space="preserve">5. </w:t>
      </w:r>
      <w:r w:rsidRPr="00D9496D">
        <w:rPr>
          <w:bCs/>
          <w:sz w:val="28"/>
          <w:szCs w:val="28"/>
          <w:lang w:val="de-DE" w:eastAsia="ar-SA"/>
        </w:rPr>
        <w:t xml:space="preserve">Die Rolle der </w:t>
      </w:r>
      <w:r w:rsidRPr="00D9496D">
        <w:rPr>
          <w:bCs/>
          <w:sz w:val="28"/>
          <w:szCs w:val="28"/>
          <w:lang w:val="kk-KZ" w:eastAsia="ar-SA"/>
        </w:rPr>
        <w:t>Literatur im Fremdsprachenunterricht</w:t>
      </w:r>
      <w:r w:rsidRPr="00D9496D">
        <w:rPr>
          <w:bCs/>
          <w:sz w:val="28"/>
          <w:szCs w:val="28"/>
          <w:lang w:val="de-DE" w:eastAsia="ar-SA"/>
        </w:rPr>
        <w:t xml:space="preserve">. </w:t>
      </w:r>
      <w:r w:rsidRPr="00D9496D">
        <w:rPr>
          <w:sz w:val="28"/>
          <w:szCs w:val="28"/>
          <w:shd w:val="clear" w:color="auto" w:fill="F9F9EF"/>
          <w:lang w:val="kk-KZ"/>
        </w:rPr>
        <w:t>Die Bedingung des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6. </w:t>
      </w:r>
      <w:r w:rsidRPr="00D9496D">
        <w:rPr>
          <w:bCs/>
          <w:sz w:val="28"/>
          <w:szCs w:val="28"/>
          <w:lang w:val="de-DE" w:eastAsia="ar-SA"/>
        </w:rPr>
        <w:t xml:space="preserve">Die Besonderheiten des </w:t>
      </w:r>
      <w:r w:rsidRPr="00D9496D">
        <w:rPr>
          <w:sz w:val="28"/>
          <w:szCs w:val="28"/>
          <w:shd w:val="clear" w:color="auto" w:fill="F9F9EF"/>
          <w:lang w:val="de-DE"/>
        </w:rPr>
        <w:t>fremdsprachlichen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de-DE"/>
        </w:rPr>
        <w:t xml:space="preserve">7. </w:t>
      </w:r>
      <w:r w:rsidRPr="00D9496D">
        <w:rPr>
          <w:sz w:val="28"/>
          <w:szCs w:val="28"/>
          <w:lang w:val="de-DE"/>
        </w:rPr>
        <w:t>Die Gattung poetischer Texte: die Kurzgeschichte, die Anekdote, die Fabel, die Parabel, den Witz.</w:t>
      </w:r>
    </w:p>
    <w:p w:rsidR="008954D4" w:rsidRPr="00D9496D" w:rsidRDefault="00120E36" w:rsidP="008954D4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 xml:space="preserve">8.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Mögliche Lernziele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="008954D4" w:rsidRPr="00D9496D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>9. Ein Konzept als eine Einheit des Denkens und Gedächtnisses, die die Kultur eines Volkes widerspiegelt.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10. Konzept als die kulturelle Bestimmung.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11. Konzept ist eine Beschreibungseinheit in sprachlichen und kulturellen Wörterbüchern.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Mensch: Konzept; Kultur: Konzept; Sprache; Konzept.</w:t>
      </w:r>
    </w:p>
    <w:p w:rsidR="00120E36" w:rsidRPr="008954D4" w:rsidRDefault="00120E36" w:rsidP="00D9496D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val="de-DE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 xml:space="preserve">13. </w:t>
      </w:r>
      <w:r w:rsidRPr="00D9496D">
        <w:rPr>
          <w:bCs/>
          <w:sz w:val="28"/>
          <w:szCs w:val="28"/>
          <w:lang w:val="kk-KZ"/>
        </w:rPr>
        <w:t>Die Konzeptarbeit</w:t>
      </w:r>
      <w:r w:rsidRPr="00D9496D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>14.</w:t>
      </w:r>
      <w:r w:rsidRPr="008954D4">
        <w:rPr>
          <w:rStyle w:val="4"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Experiment.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15.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Wortkonzept in der Volkskunst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16.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Sprichwörtern und Sprüchen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17. </w:t>
      </w:r>
      <w:r w:rsidRPr="00D9496D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sz w:val="28"/>
          <w:szCs w:val="28"/>
          <w:lang w:val="de-DE" w:eastAsia="ar-SA"/>
        </w:rPr>
        <w:t xml:space="preserve">18.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D9496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lastRenderedPageBreak/>
        <w:t xml:space="preserve">20.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120E36" w:rsidRPr="003937A5" w:rsidRDefault="00120E36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8954D4" w:rsidRPr="003937A5" w:rsidRDefault="008954D4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0D68A9" w:rsidRDefault="00622402" w:rsidP="00D9496D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de-DE"/>
        </w:rPr>
      </w:pPr>
      <w:r w:rsidRPr="00D9496D">
        <w:rPr>
          <w:rStyle w:val="4"/>
          <w:b/>
          <w:sz w:val="28"/>
          <w:szCs w:val="28"/>
          <w:u w:val="none"/>
          <w:lang w:eastAsia="ru-RU"/>
        </w:rPr>
        <w:t>Учебники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и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учебные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пособия</w:t>
      </w:r>
    </w:p>
    <w:p w:rsidR="003473E8" w:rsidRPr="000D68A9" w:rsidRDefault="003473E8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1. Themen aktuell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="000D68A9" w:rsidRPr="000D68A9">
        <w:rPr>
          <w:rFonts w:ascii="Times New Roman" w:hAnsi="Times New Roman" w:cs="Times New Roman"/>
          <w:sz w:val="28"/>
          <w:szCs w:val="28"/>
          <w:lang w:val="de-DE" w:eastAsia="kk-KZ"/>
        </w:rPr>
        <w:t>1,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Arbeitsbuch), </w:t>
      </w:r>
      <w:proofErr w:type="spellStart"/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Hueber</w:t>
      </w:r>
      <w:proofErr w:type="spellEnd"/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Verlag, 2016.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2. Netzwerk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="000D68A9" w:rsidRPr="000D68A9">
        <w:rPr>
          <w:rFonts w:ascii="Times New Roman" w:hAnsi="Times New Roman" w:cs="Times New Roman"/>
          <w:sz w:val="28"/>
          <w:szCs w:val="28"/>
          <w:lang w:val="de-DE" w:eastAsia="kk-KZ"/>
        </w:rPr>
        <w:t>1,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Arbeitsbuch), Langenscheidt, 2016.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3. Optimal 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А1,А</w:t>
      </w:r>
      <w:bookmarkStart w:id="0" w:name="_GoBack"/>
      <w:bookmarkEnd w:id="0"/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Arbeitsbuch), Langenscheidt, Berlin und München, 2018.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Б.М.Завъялова</w:t>
      </w:r>
      <w:proofErr w:type="spellEnd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Практический курс немецкого языка. «</w:t>
      </w:r>
      <w:proofErr w:type="spellStart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gramStart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,  2017.</w:t>
      </w:r>
    </w:p>
    <w:p w:rsidR="007A3085" w:rsidRPr="00435E38" w:rsidRDefault="00435E38" w:rsidP="00435E3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В.С.Попов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222 правила современного немецкого языка. 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Гум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. Изд. Центр «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Владос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», 2018.</w:t>
      </w:r>
    </w:p>
    <w:sectPr w:rsidR="007A3085" w:rsidRPr="0043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0D68A9"/>
    <w:rsid w:val="00120E36"/>
    <w:rsid w:val="00185682"/>
    <w:rsid w:val="003473E8"/>
    <w:rsid w:val="003937A5"/>
    <w:rsid w:val="00435E38"/>
    <w:rsid w:val="00461194"/>
    <w:rsid w:val="005060E0"/>
    <w:rsid w:val="00622402"/>
    <w:rsid w:val="00736D5C"/>
    <w:rsid w:val="00766944"/>
    <w:rsid w:val="00786B6A"/>
    <w:rsid w:val="007A3085"/>
    <w:rsid w:val="00813499"/>
    <w:rsid w:val="008954D4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26</cp:revision>
  <dcterms:created xsi:type="dcterms:W3CDTF">2020-05-07T17:43:00Z</dcterms:created>
  <dcterms:modified xsi:type="dcterms:W3CDTF">2022-09-04T07:26:00Z</dcterms:modified>
</cp:coreProperties>
</file>